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3D31" w14:textId="77777777" w:rsidR="0019739E" w:rsidRPr="001B6832" w:rsidRDefault="0019739E">
      <w:pPr>
        <w:pStyle w:val="Title"/>
        <w:rPr>
          <w:rFonts w:ascii="Arial" w:hAnsi="Arial" w:cs="Arial"/>
          <w:u w:val="single"/>
        </w:rPr>
      </w:pPr>
      <w:r w:rsidRPr="001B6832">
        <w:rPr>
          <w:rFonts w:ascii="Arial" w:hAnsi="Arial" w:cs="Arial"/>
          <w:u w:val="single"/>
        </w:rPr>
        <w:t>Reciprocal Trigonometric Functions and their Graphs</w:t>
      </w:r>
    </w:p>
    <w:p w14:paraId="0942CF26" w14:textId="77777777" w:rsidR="001B6832" w:rsidRDefault="001B6832">
      <w:pPr>
        <w:pStyle w:val="Subtitle"/>
        <w:rPr>
          <w:rFonts w:ascii="Calibri" w:hAnsi="Calibri"/>
          <w:sz w:val="23"/>
          <w:szCs w:val="23"/>
        </w:rPr>
      </w:pPr>
    </w:p>
    <w:p w14:paraId="4B4C4296" w14:textId="32E10CCA" w:rsidR="0019739E" w:rsidRPr="006A73C3" w:rsidRDefault="001B6832">
      <w:pPr>
        <w:pStyle w:val="Subtitle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LEARNING GOAL</w:t>
      </w:r>
    </w:p>
    <w:p w14:paraId="47A360C3" w14:textId="666BC912" w:rsidR="0019739E" w:rsidRPr="006A73C3" w:rsidRDefault="00A97965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sym w:font="Wingdings" w:char="F06F"/>
      </w:r>
      <w:r>
        <w:rPr>
          <w:rFonts w:ascii="Calibri" w:hAnsi="Calibri"/>
          <w:sz w:val="23"/>
          <w:szCs w:val="23"/>
        </w:rPr>
        <w:t xml:space="preserve">    I can sketch </w:t>
      </w:r>
      <w:r w:rsidR="0019739E" w:rsidRPr="006A73C3">
        <w:rPr>
          <w:rFonts w:ascii="Calibri" w:hAnsi="Calibri"/>
          <w:sz w:val="23"/>
          <w:szCs w:val="23"/>
        </w:rPr>
        <w:t xml:space="preserve">reciprocal trigonometric function using </w:t>
      </w:r>
      <w:r>
        <w:rPr>
          <w:rFonts w:ascii="Calibri" w:hAnsi="Calibri"/>
          <w:sz w:val="23"/>
          <w:szCs w:val="23"/>
        </w:rPr>
        <w:t>the reciprocal primary</w:t>
      </w:r>
      <w:r w:rsidR="0019739E" w:rsidRPr="006A73C3">
        <w:rPr>
          <w:rFonts w:ascii="Calibri" w:hAnsi="Calibri"/>
          <w:sz w:val="23"/>
          <w:szCs w:val="23"/>
        </w:rPr>
        <w:t xml:space="preserve"> function.</w:t>
      </w:r>
    </w:p>
    <w:p w14:paraId="0C36CB10" w14:textId="77777777" w:rsidR="001B6832" w:rsidRPr="006A73C3" w:rsidRDefault="001B6832" w:rsidP="001B6832">
      <w:pPr>
        <w:pBdr>
          <w:bottom w:val="single" w:sz="4" w:space="1" w:color="auto"/>
        </w:pBdr>
        <w:rPr>
          <w:rFonts w:ascii="Calibri" w:hAnsi="Calibri"/>
          <w:sz w:val="23"/>
          <w:szCs w:val="23"/>
        </w:rPr>
      </w:pPr>
    </w:p>
    <w:p w14:paraId="37F68FB7" w14:textId="77777777" w:rsidR="0019739E" w:rsidRPr="006A73C3" w:rsidRDefault="0019739E">
      <w:pPr>
        <w:rPr>
          <w:rFonts w:ascii="Calibri" w:hAnsi="Calibri"/>
          <w:b/>
          <w:bCs/>
          <w:sz w:val="23"/>
          <w:szCs w:val="23"/>
        </w:rPr>
      </w:pPr>
      <w:r w:rsidRPr="006A73C3">
        <w:rPr>
          <w:rFonts w:ascii="Calibri" w:hAnsi="Calibri"/>
          <w:b/>
          <w:bCs/>
          <w:sz w:val="23"/>
          <w:szCs w:val="23"/>
        </w:rPr>
        <w:t xml:space="preserve">Part 1:  </w:t>
      </w:r>
    </w:p>
    <w:p w14:paraId="08F43D25" w14:textId="77777777" w:rsidR="0019739E" w:rsidRPr="006A73C3" w:rsidRDefault="0019739E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6A73C3">
        <w:rPr>
          <w:rFonts w:ascii="Calibri" w:hAnsi="Calibri"/>
          <w:sz w:val="23"/>
          <w:szCs w:val="23"/>
        </w:rPr>
        <w:t xml:space="preserve">Describe the graphical feature for the three primary trig. </w:t>
      </w:r>
      <w:proofErr w:type="gramStart"/>
      <w:r w:rsidRPr="006A73C3">
        <w:rPr>
          <w:rFonts w:ascii="Calibri" w:hAnsi="Calibri"/>
          <w:sz w:val="23"/>
          <w:szCs w:val="23"/>
        </w:rPr>
        <w:t>functions</w:t>
      </w:r>
      <w:proofErr w:type="gramEnd"/>
      <w:r w:rsidRPr="006A73C3">
        <w:rPr>
          <w:rFonts w:ascii="Calibri" w:hAnsi="Calibri"/>
          <w:sz w:val="23"/>
          <w:szCs w:val="23"/>
        </w:rPr>
        <w:t xml:space="preserve"> by indicating: </w:t>
      </w:r>
    </w:p>
    <w:p w14:paraId="1CDA69DE" w14:textId="77777777" w:rsidR="0019739E" w:rsidRPr="006A73C3" w:rsidRDefault="0019739E">
      <w:pPr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6A73C3">
        <w:rPr>
          <w:rFonts w:ascii="Calibri" w:hAnsi="Calibri"/>
          <w:sz w:val="23"/>
          <w:szCs w:val="23"/>
        </w:rPr>
        <w:t xml:space="preserve">Where the function increases, </w:t>
      </w:r>
      <w:r w:rsidRPr="006A73C3">
        <w:rPr>
          <w:rFonts w:ascii="Calibri" w:hAnsi="Calibri"/>
          <w:sz w:val="23"/>
          <w:szCs w:val="23"/>
        </w:rPr>
        <w:sym w:font="Symbol" w:char="F0AD"/>
      </w:r>
      <w:r w:rsidRPr="006A73C3">
        <w:rPr>
          <w:rFonts w:ascii="Calibri" w:hAnsi="Calibri"/>
          <w:sz w:val="23"/>
          <w:szCs w:val="23"/>
        </w:rPr>
        <w:t xml:space="preserve">, or decreases, </w:t>
      </w:r>
      <w:r w:rsidRPr="006A73C3">
        <w:rPr>
          <w:rFonts w:ascii="Calibri" w:hAnsi="Calibri"/>
          <w:sz w:val="23"/>
          <w:szCs w:val="23"/>
        </w:rPr>
        <w:sym w:font="Symbol" w:char="F0AF"/>
      </w:r>
      <w:r w:rsidRPr="006A73C3">
        <w:rPr>
          <w:rFonts w:ascii="Calibri" w:hAnsi="Calibri"/>
          <w:sz w:val="23"/>
          <w:szCs w:val="23"/>
        </w:rPr>
        <w:t xml:space="preserve">, within the interval indicated </w:t>
      </w:r>
    </w:p>
    <w:p w14:paraId="021C30AF" w14:textId="77777777" w:rsidR="0019739E" w:rsidRDefault="0019739E">
      <w:pPr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6A73C3">
        <w:rPr>
          <w:rFonts w:ascii="Calibri" w:hAnsi="Calibri"/>
          <w:sz w:val="23"/>
          <w:szCs w:val="23"/>
        </w:rPr>
        <w:t xml:space="preserve">The value of </w:t>
      </w:r>
      <w:r w:rsidRPr="006A73C3">
        <w:rPr>
          <w:rFonts w:ascii="Calibri" w:hAnsi="Calibri"/>
          <w:position w:val="-10"/>
          <w:sz w:val="23"/>
          <w:szCs w:val="23"/>
        </w:rPr>
        <w:object w:dxaOrig="200" w:dyaOrig="240" w14:anchorId="7A0E0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2pt" o:ole="">
            <v:imagedata r:id="rId9" o:title=""/>
          </v:shape>
          <o:OLEObject Type="Embed" ProgID="Equation" ShapeID="_x0000_i1025" DrawAspect="Content" ObjectID="_1384793879" r:id="rId10"/>
        </w:object>
      </w:r>
      <w:r w:rsidR="00BF51E4" w:rsidRPr="006A73C3">
        <w:rPr>
          <w:rFonts w:ascii="Calibri" w:hAnsi="Calibri"/>
          <w:sz w:val="23"/>
          <w:szCs w:val="23"/>
        </w:rPr>
        <w:t xml:space="preserve"> </w:t>
      </w:r>
      <w:r w:rsidRPr="006A73C3">
        <w:rPr>
          <w:rFonts w:ascii="Calibri" w:hAnsi="Calibri"/>
          <w:sz w:val="23"/>
          <w:szCs w:val="23"/>
        </w:rPr>
        <w:t>at each of the quadratal angles</w:t>
      </w:r>
      <w:r w:rsidR="00B35BF0" w:rsidRPr="006A73C3">
        <w:rPr>
          <w:rFonts w:ascii="Calibri" w:hAnsi="Calibri"/>
          <w:sz w:val="23"/>
          <w:szCs w:val="23"/>
        </w:rPr>
        <w:t>,</w:t>
      </w:r>
      <w:r w:rsidRPr="006A73C3">
        <w:rPr>
          <w:rFonts w:ascii="Calibri" w:hAnsi="Calibri"/>
          <w:position w:val="-20"/>
          <w:sz w:val="23"/>
          <w:szCs w:val="23"/>
        </w:rPr>
        <w:object w:dxaOrig="1780" w:dyaOrig="520" w14:anchorId="0818F457">
          <v:shape id="_x0000_i1026" type="#_x0000_t75" style="width:89.35pt;height:26pt" o:ole="">
            <v:imagedata r:id="rId11" o:title=""/>
          </v:shape>
          <o:OLEObject Type="Embed" ProgID="Equation" ShapeID="_x0000_i1026" DrawAspect="Content" ObjectID="_1384793880" r:id="rId12"/>
        </w:object>
      </w:r>
      <w:r w:rsidRPr="006A73C3">
        <w:rPr>
          <w:rFonts w:ascii="Calibri" w:hAnsi="Calibri"/>
          <w:sz w:val="23"/>
          <w:szCs w:val="23"/>
        </w:rPr>
        <w:t>.</w:t>
      </w:r>
    </w:p>
    <w:p w14:paraId="12326E30" w14:textId="77777777" w:rsidR="007A3FE2" w:rsidRPr="006A73C3" w:rsidRDefault="007A3FE2" w:rsidP="007A3FE2">
      <w:pPr>
        <w:ind w:left="1512"/>
        <w:rPr>
          <w:rFonts w:ascii="Calibri" w:hAnsi="Calibri"/>
          <w:sz w:val="23"/>
          <w:szCs w:val="23"/>
        </w:rPr>
      </w:pPr>
    </w:p>
    <w:p w14:paraId="0E84648C" w14:textId="27E4DB0E" w:rsidR="0019739E" w:rsidRPr="002F1593" w:rsidRDefault="007920C7" w:rsidP="007A3FE2">
      <w:pPr>
        <w:pStyle w:val="ListParagraph"/>
        <w:numPr>
          <w:ilvl w:val="0"/>
          <w:numId w:val="3"/>
        </w:numPr>
        <w:rPr>
          <w:rFonts w:ascii="Cambria Math" w:hAnsi="Cambria Math" w:cs="Tahoma"/>
          <w:sz w:val="23"/>
          <w:szCs w:val="23"/>
          <w:oMath/>
        </w:rPr>
      </w:pP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y=sinx</m:t>
        </m:r>
      </m:oMath>
      <w:r w:rsidR="006D5D04" w:rsidRPr="007A3FE2">
        <w:rPr>
          <w:rFonts w:ascii="Calibri" w:hAnsi="Calibri" w:cs="Tahoma"/>
          <w:b/>
          <w:bCs/>
          <w:sz w:val="23"/>
          <w:szCs w:val="23"/>
        </w:rPr>
        <w:t xml:space="preserve"> </w:t>
      </w:r>
      <w:proofErr w:type="gramStart"/>
      <w:r w:rsidR="006D5D04" w:rsidRPr="007A3FE2">
        <w:rPr>
          <w:rFonts w:ascii="Calibri" w:hAnsi="Calibri" w:cs="Tahoma"/>
          <w:b/>
          <w:bCs/>
          <w:sz w:val="23"/>
          <w:szCs w:val="23"/>
        </w:rPr>
        <w:t>is</w:t>
      </w:r>
      <w:proofErr w:type="gramEnd"/>
      <w:r w:rsidR="006D5D04" w:rsidRPr="007A3FE2">
        <w:rPr>
          <w:rFonts w:ascii="Calibri" w:hAnsi="Calibri" w:cs="Tahoma"/>
          <w:b/>
          <w:bCs/>
          <w:sz w:val="23"/>
          <w:szCs w:val="23"/>
        </w:rPr>
        <w:t xml:space="preserve"> done for you.  To graph the reciprocal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y=cscx,</m:t>
        </m:r>
      </m:oMath>
      <w:r w:rsidR="006D5D04" w:rsidRPr="007A3FE2">
        <w:rPr>
          <w:rFonts w:ascii="Calibri" w:hAnsi="Calibri" w:cs="Tahoma"/>
          <w:b/>
          <w:bCs/>
          <w:sz w:val="23"/>
          <w:szCs w:val="23"/>
        </w:rPr>
        <w:t xml:space="preserve"> we reciprocate the answer.  That is if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sinx</m:t>
        </m:r>
      </m:oMath>
      <w:r w:rsidRPr="007A3FE2">
        <w:rPr>
          <w:rFonts w:ascii="Calibri" w:hAnsi="Calibri" w:cs="Tahoma"/>
          <w:b/>
          <w:bCs/>
          <w:sz w:val="23"/>
          <w:szCs w:val="23"/>
        </w:rPr>
        <w:t xml:space="preserve"> is increasing from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0</m:t>
        </m:r>
      </m:oMath>
      <w:r w:rsidRPr="007A3FE2">
        <w:rPr>
          <w:rFonts w:ascii="Calibri" w:hAnsi="Calibri" w:cs="Tahoma"/>
          <w:b/>
          <w:bCs/>
          <w:sz w:val="23"/>
          <w:szCs w:val="23"/>
        </w:rPr>
        <w:t xml:space="preserve"> to </w:t>
      </w: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2</m:t>
            </m:r>
          </m:den>
        </m:f>
      </m:oMath>
      <w:r w:rsidRPr="007A3FE2">
        <w:rPr>
          <w:rFonts w:ascii="Calibri" w:hAnsi="Calibri" w:cs="Tahoma"/>
          <w:b/>
          <w:bCs/>
          <w:sz w:val="23"/>
          <w:szCs w:val="23"/>
        </w:rPr>
        <w:t xml:space="preserve">, then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cscx</m:t>
        </m:r>
      </m:oMath>
      <w:r w:rsidRPr="007A3FE2">
        <w:rPr>
          <w:rFonts w:ascii="Calibri" w:hAnsi="Calibri" w:cs="Tahoma"/>
          <w:b/>
          <w:bCs/>
          <w:sz w:val="23"/>
          <w:szCs w:val="23"/>
        </w:rPr>
        <w:t xml:space="preserve"> is decreasing in that same interval. If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sin</m:t>
        </m:r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0=0</m:t>
        </m:r>
      </m:oMath>
      <w:r w:rsidRPr="007A3FE2">
        <w:rPr>
          <w:rFonts w:ascii="Calibri" w:hAnsi="Calibri" w:cs="Tahoma"/>
          <w:b/>
          <w:bCs/>
          <w:sz w:val="23"/>
          <w:szCs w:val="23"/>
        </w:rPr>
        <w:t xml:space="preserve"> then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csc</m:t>
        </m:r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0=</m:t>
        </m:r>
        <m:f>
          <m:fPr>
            <m:ctrlPr>
              <w:rPr>
                <w:rFonts w:ascii="Cambria Math" w:hAnsi="Cambria Math" w:cs="Tahoma"/>
                <w:b/>
                <w:bCs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0</m:t>
            </m:r>
          </m:den>
        </m:f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 xml:space="preserve"> </m:t>
        </m:r>
      </m:oMath>
      <w:r w:rsidRPr="007A3FE2">
        <w:rPr>
          <w:rFonts w:ascii="Calibri" w:hAnsi="Calibri" w:cs="Tahoma"/>
          <w:b/>
          <w:bCs/>
          <w:sz w:val="23"/>
          <w:szCs w:val="23"/>
        </w:rPr>
        <w:t xml:space="preserve">which is undefined. </w:t>
      </w:r>
      <w:r w:rsidR="007A3FE2">
        <w:rPr>
          <w:rFonts w:ascii="Calibri" w:hAnsi="Calibri" w:cs="Tahoma"/>
          <w:b/>
          <w:bCs/>
          <w:sz w:val="23"/>
          <w:szCs w:val="23"/>
        </w:rPr>
        <w:t xml:space="preserve">That is a vertical asymptote exists at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x=0</m:t>
        </m:r>
      </m:oMath>
      <w:r w:rsidR="007A3FE2">
        <w:rPr>
          <w:rFonts w:ascii="Calibri" w:hAnsi="Calibri" w:cs="Tahoma"/>
          <w:b/>
          <w:bCs/>
          <w:sz w:val="23"/>
          <w:szCs w:val="23"/>
        </w:rPr>
        <w:t xml:space="preserve"> for </w:t>
      </w:r>
      <m:oMath>
        <m:r>
          <m:rPr>
            <m:sty m:val="bi"/>
          </m:rPr>
          <w:rPr>
            <w:rFonts w:ascii="Cambria Math" w:hAnsi="Cambria Math" w:cs="Tahoma"/>
            <w:sz w:val="23"/>
            <w:szCs w:val="23"/>
          </w:rPr>
          <m:t>cscx.</m:t>
        </m:r>
      </m:oMath>
    </w:p>
    <w:p w14:paraId="08120078" w14:textId="77777777" w:rsidR="006D5D04" w:rsidRPr="006A73C3" w:rsidRDefault="006D5D04">
      <w:pPr>
        <w:rPr>
          <w:rFonts w:ascii="Calibri" w:hAnsi="Calibri" w:cs="Tahoma"/>
          <w:b/>
          <w:bCs/>
          <w:sz w:val="23"/>
          <w:szCs w:val="23"/>
        </w:rPr>
      </w:pPr>
    </w:p>
    <w:p w14:paraId="35A8A927" w14:textId="77777777" w:rsidR="0019739E" w:rsidRPr="006A73C3" w:rsidRDefault="0019739E">
      <w:pPr>
        <w:numPr>
          <w:ilvl w:val="0"/>
          <w:numId w:val="1"/>
        </w:numPr>
        <w:rPr>
          <w:rFonts w:ascii="Calibri" w:hAnsi="Calibri" w:cs="Tahoma"/>
          <w:sz w:val="23"/>
          <w:szCs w:val="23"/>
        </w:rPr>
      </w:pPr>
      <w:r w:rsidRPr="006A73C3">
        <w:rPr>
          <w:rFonts w:ascii="Calibri" w:hAnsi="Calibri" w:cs="Tahoma"/>
          <w:sz w:val="23"/>
          <w:szCs w:val="23"/>
        </w:rPr>
        <w:t>Since the reciprocal functions are reciprocals of their perspective primary function, fill in the table by taking the reciprocal of each answer found in part 1</w:t>
      </w:r>
      <w:r w:rsidR="00532394" w:rsidRPr="006A73C3">
        <w:rPr>
          <w:rFonts w:ascii="Calibri" w:hAnsi="Calibri" w:cs="Tahoma"/>
          <w:sz w:val="23"/>
          <w:szCs w:val="23"/>
        </w:rPr>
        <w:t>.</w:t>
      </w:r>
    </w:p>
    <w:p w14:paraId="226E016E" w14:textId="77777777" w:rsidR="00532394" w:rsidRPr="006A73C3" w:rsidRDefault="00532394" w:rsidP="00532394">
      <w:pPr>
        <w:ind w:left="360"/>
        <w:rPr>
          <w:rFonts w:ascii="Calibri" w:hAnsi="Calibri" w:cs="Tahom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1247"/>
        <w:gridCol w:w="1250"/>
        <w:gridCol w:w="1250"/>
        <w:gridCol w:w="1250"/>
        <w:gridCol w:w="1252"/>
        <w:gridCol w:w="1251"/>
      </w:tblGrid>
      <w:tr w:rsidR="0019739E" w:rsidRPr="006A73C3" w14:paraId="1646A9D1" w14:textId="77777777">
        <w:tc>
          <w:tcPr>
            <w:tcW w:w="1356" w:type="dxa"/>
            <w:shd w:val="clear" w:color="auto" w:fill="F3F3F3"/>
          </w:tcPr>
          <w:p w14:paraId="71399EA4" w14:textId="77777777" w:rsidR="0019739E" w:rsidRPr="006A73C3" w:rsidRDefault="0019739E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4"/>
                <w:sz w:val="23"/>
                <w:szCs w:val="23"/>
              </w:rPr>
              <w:object w:dxaOrig="200" w:dyaOrig="180" w14:anchorId="40625E16">
                <v:shape id="_x0000_i1027" type="#_x0000_t75" style="width:10pt;height:9.35pt" o:ole="">
                  <v:imagedata r:id="rId13" o:title=""/>
                </v:shape>
                <o:OLEObject Type="Embed" ProgID="Equation" ShapeID="_x0000_i1027" DrawAspect="Content" ObjectID="_1384793881" r:id="rId14"/>
              </w:object>
            </w:r>
          </w:p>
        </w:tc>
        <w:tc>
          <w:tcPr>
            <w:tcW w:w="1247" w:type="dxa"/>
            <w:shd w:val="clear" w:color="auto" w:fill="F3F3F3"/>
          </w:tcPr>
          <w:p w14:paraId="4A87F6EF" w14:textId="77777777" w:rsidR="0019739E" w:rsidRPr="006A73C3" w:rsidRDefault="0019739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20" w:dyaOrig="300" w14:anchorId="18C0397A">
                <v:shape id="_x0000_i1028" type="#_x0000_t75" style="width:41.35pt;height:15.35pt" o:ole="">
                  <v:imagedata r:id="rId15" o:title=""/>
                </v:shape>
                <o:OLEObject Type="Embed" ProgID="Equation" ShapeID="_x0000_i1028" DrawAspect="Content" ObjectID="_1384793882" r:id="rId16"/>
              </w:object>
            </w:r>
          </w:p>
        </w:tc>
        <w:tc>
          <w:tcPr>
            <w:tcW w:w="1250" w:type="dxa"/>
            <w:shd w:val="clear" w:color="auto" w:fill="F3F3F3"/>
          </w:tcPr>
          <w:p w14:paraId="5D190451" w14:textId="77777777" w:rsidR="0019739E" w:rsidRPr="006A73C3" w:rsidRDefault="0019739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59" w:dyaOrig="260" w14:anchorId="2169BBBD">
                <v:shape id="_x0000_i1029" type="#_x0000_t75" style="width:42.65pt;height:13.35pt" o:ole="">
                  <v:imagedata r:id="rId17" o:title=""/>
                </v:shape>
                <o:OLEObject Type="Embed" ProgID="Equation" ShapeID="_x0000_i1029" DrawAspect="Content" ObjectID="_1384793883" r:id="rId18"/>
              </w:object>
            </w:r>
          </w:p>
        </w:tc>
        <w:tc>
          <w:tcPr>
            <w:tcW w:w="1250" w:type="dxa"/>
            <w:tcBorders>
              <w:right w:val="single" w:sz="18" w:space="0" w:color="auto"/>
            </w:tcBorders>
            <w:shd w:val="clear" w:color="auto" w:fill="F3F3F3"/>
          </w:tcPr>
          <w:p w14:paraId="23C77AEF" w14:textId="77777777" w:rsidR="0019739E" w:rsidRPr="006A73C3" w:rsidRDefault="0019739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59" w:dyaOrig="279" w14:anchorId="705400E6">
                <v:shape id="_x0000_i1030" type="#_x0000_t75" style="width:42.65pt;height:14pt" o:ole="">
                  <v:imagedata r:id="rId19" o:title=""/>
                </v:shape>
                <o:OLEObject Type="Embed" ProgID="Equation" ShapeID="_x0000_i1030" DrawAspect="Content" ObjectID="_1384793884" r:id="rId20"/>
              </w:object>
            </w:r>
          </w:p>
        </w:tc>
        <w:tc>
          <w:tcPr>
            <w:tcW w:w="1250" w:type="dxa"/>
            <w:tcBorders>
              <w:left w:val="single" w:sz="18" w:space="0" w:color="auto"/>
            </w:tcBorders>
            <w:shd w:val="clear" w:color="auto" w:fill="F3F3F3"/>
          </w:tcPr>
          <w:p w14:paraId="36C3DEB1" w14:textId="77777777" w:rsidR="0019739E" w:rsidRPr="006A73C3" w:rsidRDefault="0019739E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position w:val="-10"/>
                <w:sz w:val="23"/>
                <w:szCs w:val="23"/>
              </w:rPr>
              <w:object w:dxaOrig="859" w:dyaOrig="260" w14:anchorId="61B35D15">
                <v:shape id="_x0000_i1031" type="#_x0000_t75" style="width:42.65pt;height:13.35pt" o:ole="">
                  <v:imagedata r:id="rId21" o:title=""/>
                </v:shape>
                <o:OLEObject Type="Embed" ProgID="Equation" ShapeID="_x0000_i1031" DrawAspect="Content" ObjectID="_1384793885" r:id="rId22"/>
              </w:object>
            </w:r>
          </w:p>
        </w:tc>
        <w:tc>
          <w:tcPr>
            <w:tcW w:w="1252" w:type="dxa"/>
            <w:shd w:val="clear" w:color="auto" w:fill="F3F3F3"/>
          </w:tcPr>
          <w:p w14:paraId="13430B2A" w14:textId="77777777" w:rsidR="0019739E" w:rsidRPr="006A73C3" w:rsidRDefault="0019739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80" w:dyaOrig="260" w14:anchorId="3906CD44">
                <v:shape id="_x0000_i1032" type="#_x0000_t75" style="width:44pt;height:13.35pt" o:ole="">
                  <v:imagedata r:id="rId23" o:title=""/>
                </v:shape>
                <o:OLEObject Type="Embed" ProgID="Equation" ShapeID="_x0000_i1032" DrawAspect="Content" ObjectID="_1384793886" r:id="rId24"/>
              </w:object>
            </w:r>
          </w:p>
        </w:tc>
        <w:tc>
          <w:tcPr>
            <w:tcW w:w="1251" w:type="dxa"/>
            <w:shd w:val="clear" w:color="auto" w:fill="F3F3F3"/>
          </w:tcPr>
          <w:p w14:paraId="0E0FFC17" w14:textId="77777777" w:rsidR="0019739E" w:rsidRPr="006A73C3" w:rsidRDefault="0019739E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59" w:dyaOrig="279" w14:anchorId="54FD6CFD">
                <v:shape id="_x0000_i1033" type="#_x0000_t75" style="width:42.65pt;height:14pt" o:ole="">
                  <v:imagedata r:id="rId25" o:title=""/>
                </v:shape>
                <o:OLEObject Type="Embed" ProgID="Equation" ShapeID="_x0000_i1033" DrawAspect="Content" ObjectID="_1384793887" r:id="rId26"/>
              </w:object>
            </w:r>
          </w:p>
        </w:tc>
      </w:tr>
      <w:tr w:rsidR="0019739E" w:rsidRPr="006A73C3" w14:paraId="05C54718" w14:textId="77777777">
        <w:tc>
          <w:tcPr>
            <w:tcW w:w="1356" w:type="dxa"/>
          </w:tcPr>
          <w:p w14:paraId="2FED77E4" w14:textId="77777777" w:rsidR="0019739E" w:rsidRPr="006A73C3" w:rsidRDefault="0019739E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20"/>
                <w:sz w:val="23"/>
                <w:szCs w:val="23"/>
              </w:rPr>
              <w:object w:dxaOrig="380" w:dyaOrig="520" w14:anchorId="194B0419">
                <v:shape id="_x0000_i1034" type="#_x0000_t75" style="width:19.35pt;height:26pt" o:ole="">
                  <v:imagedata r:id="rId27" o:title=""/>
                </v:shape>
                <o:OLEObject Type="Embed" ProgID="Equation" ShapeID="_x0000_i1034" DrawAspect="Content" ObjectID="_1384793888" r:id="rId28"/>
              </w:object>
            </w:r>
          </w:p>
        </w:tc>
        <w:tc>
          <w:tcPr>
            <w:tcW w:w="1247" w:type="dxa"/>
          </w:tcPr>
          <w:p w14:paraId="441D2BD0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-1</w:t>
            </w:r>
          </w:p>
        </w:tc>
        <w:tc>
          <w:tcPr>
            <w:tcW w:w="1250" w:type="dxa"/>
          </w:tcPr>
          <w:p w14:paraId="2E269711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197E2C1D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186F0C36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-1</w:t>
            </w:r>
          </w:p>
        </w:tc>
        <w:tc>
          <w:tcPr>
            <w:tcW w:w="1252" w:type="dxa"/>
          </w:tcPr>
          <w:p w14:paraId="77342584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2690381C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5E53A5B1" w14:textId="77777777">
        <w:tc>
          <w:tcPr>
            <w:tcW w:w="1356" w:type="dxa"/>
          </w:tcPr>
          <w:p w14:paraId="7C450AAE" w14:textId="77777777" w:rsidR="0019739E" w:rsidRPr="006A73C3" w:rsidRDefault="00BF51E4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180" w:dyaOrig="340" w14:anchorId="6DE8F2EB">
                <v:shape id="_x0000_i1035" type="#_x0000_t75" style="width:9.35pt;height:17.35pt" o:ole="">
                  <v:imagedata r:id="rId29" o:title=""/>
                </v:shape>
                <o:OLEObject Type="Embed" ProgID="Equation.3" ShapeID="_x0000_i1035" DrawAspect="Content" ObjectID="_1384793889" r:id="rId30"/>
              </w:object>
            </w:r>
            <w:r w:rsidR="00DE4843" w:rsidRPr="006A73C3">
              <w:rPr>
                <w:rFonts w:ascii="Calibri" w:hAnsi="Calibri"/>
                <w:position w:val="-12"/>
                <w:sz w:val="23"/>
                <w:szCs w:val="23"/>
              </w:rPr>
              <w:object w:dxaOrig="1100" w:dyaOrig="360" w14:anchorId="1CBC1849">
                <v:shape id="_x0000_i1036" type="#_x0000_t75" style="width:55.35pt;height:18pt" o:ole="">
                  <v:imagedata r:id="rId31" o:title=""/>
                </v:shape>
                <o:OLEObject Type="Embed" ProgID="Equation.3" ShapeID="_x0000_i1036" DrawAspect="Content" ObjectID="_1384793890" r:id="rId32"/>
              </w:object>
            </w:r>
          </w:p>
        </w:tc>
        <w:tc>
          <w:tcPr>
            <w:tcW w:w="1247" w:type="dxa"/>
          </w:tcPr>
          <w:p w14:paraId="7FB7A06E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D"/>
            </w:r>
          </w:p>
          <w:p w14:paraId="42929977" w14:textId="77777777" w:rsidR="000B7795" w:rsidRPr="006A73C3" w:rsidRDefault="000B77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1250" w:type="dxa"/>
          </w:tcPr>
          <w:p w14:paraId="0D164DAA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2BAE27A9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53343B03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F"/>
            </w:r>
          </w:p>
        </w:tc>
        <w:tc>
          <w:tcPr>
            <w:tcW w:w="1252" w:type="dxa"/>
          </w:tcPr>
          <w:p w14:paraId="15C8B9E9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5090CEA0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411121EC" w14:textId="77777777">
        <w:tc>
          <w:tcPr>
            <w:tcW w:w="1356" w:type="dxa"/>
          </w:tcPr>
          <w:p w14:paraId="4A0861C6" w14:textId="77777777" w:rsidR="0019739E" w:rsidRPr="006A73C3" w:rsidRDefault="0019739E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t>0</w:t>
            </w:r>
          </w:p>
        </w:tc>
        <w:tc>
          <w:tcPr>
            <w:tcW w:w="1247" w:type="dxa"/>
          </w:tcPr>
          <w:p w14:paraId="3E9BC70A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0</w:t>
            </w:r>
          </w:p>
          <w:p w14:paraId="792FA9DD" w14:textId="77777777" w:rsidR="000B7795" w:rsidRPr="006A73C3" w:rsidRDefault="000B77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1250" w:type="dxa"/>
          </w:tcPr>
          <w:p w14:paraId="34947E52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FBECD28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15D1484F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undefined</w:t>
            </w:r>
            <w:proofErr w:type="gramEnd"/>
          </w:p>
        </w:tc>
        <w:tc>
          <w:tcPr>
            <w:tcW w:w="1252" w:type="dxa"/>
          </w:tcPr>
          <w:p w14:paraId="18CFAAD6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71D986B1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29D1A278" w14:textId="77777777">
        <w:tc>
          <w:tcPr>
            <w:tcW w:w="1356" w:type="dxa"/>
          </w:tcPr>
          <w:p w14:paraId="494F2AAF" w14:textId="77777777" w:rsidR="0019739E" w:rsidRPr="006A73C3" w:rsidRDefault="00DE4843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2"/>
                <w:sz w:val="23"/>
                <w:szCs w:val="23"/>
              </w:rPr>
              <w:object w:dxaOrig="920" w:dyaOrig="360" w14:anchorId="76FC662F">
                <v:shape id="_x0000_i1037" type="#_x0000_t75" style="width:46pt;height:18pt" o:ole="">
                  <v:imagedata r:id="rId33" o:title=""/>
                </v:shape>
                <o:OLEObject Type="Embed" ProgID="Equation.3" ShapeID="_x0000_i1037" DrawAspect="Content" ObjectID="_1384793891" r:id="rId34"/>
              </w:object>
            </w:r>
          </w:p>
        </w:tc>
        <w:tc>
          <w:tcPr>
            <w:tcW w:w="1247" w:type="dxa"/>
          </w:tcPr>
          <w:p w14:paraId="7D254E24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D"/>
            </w:r>
          </w:p>
          <w:p w14:paraId="1B33C1BA" w14:textId="77777777" w:rsidR="000B7795" w:rsidRPr="006A73C3" w:rsidRDefault="000B77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1250" w:type="dxa"/>
          </w:tcPr>
          <w:p w14:paraId="2B9BBFC8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111932E0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0EC17F57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F"/>
            </w:r>
          </w:p>
        </w:tc>
        <w:tc>
          <w:tcPr>
            <w:tcW w:w="1252" w:type="dxa"/>
          </w:tcPr>
          <w:p w14:paraId="303ED66B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75B487FB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2A5A202E" w14:textId="77777777">
        <w:tc>
          <w:tcPr>
            <w:tcW w:w="1356" w:type="dxa"/>
          </w:tcPr>
          <w:p w14:paraId="6A5299DA" w14:textId="77777777" w:rsidR="0019739E" w:rsidRPr="006A73C3" w:rsidRDefault="0019739E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20"/>
                <w:sz w:val="23"/>
                <w:szCs w:val="23"/>
              </w:rPr>
              <w:object w:dxaOrig="240" w:dyaOrig="520" w14:anchorId="4BE905B8">
                <v:shape id="_x0000_i1038" type="#_x0000_t75" style="width:12pt;height:26pt" o:ole="">
                  <v:imagedata r:id="rId35" o:title=""/>
                </v:shape>
                <o:OLEObject Type="Embed" ProgID="Equation" ShapeID="_x0000_i1038" DrawAspect="Content" ObjectID="_1384793892" r:id="rId36"/>
              </w:object>
            </w:r>
          </w:p>
        </w:tc>
        <w:tc>
          <w:tcPr>
            <w:tcW w:w="1247" w:type="dxa"/>
          </w:tcPr>
          <w:p w14:paraId="7DE52C3D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250" w:type="dxa"/>
          </w:tcPr>
          <w:p w14:paraId="5BDF1D84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197C2673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4ADBC6EB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252" w:type="dxa"/>
          </w:tcPr>
          <w:p w14:paraId="6C6B079A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610F7DCE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3A68EE88" w14:textId="77777777">
        <w:tc>
          <w:tcPr>
            <w:tcW w:w="1356" w:type="dxa"/>
          </w:tcPr>
          <w:p w14:paraId="5E913E1B" w14:textId="77777777" w:rsidR="0019739E" w:rsidRPr="006A73C3" w:rsidRDefault="00BF51E4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180" w:dyaOrig="340" w14:anchorId="458D4C5E">
                <v:shape id="_x0000_i1039" type="#_x0000_t75" style="width:9.35pt;height:17.35pt" o:ole="">
                  <v:imagedata r:id="rId37" o:title=""/>
                </v:shape>
                <o:OLEObject Type="Embed" ProgID="Equation.3" ShapeID="_x0000_i1039" DrawAspect="Content" ObjectID="_1384793893" r:id="rId38"/>
              </w:object>
            </w:r>
            <w:r w:rsidR="00DB27D7">
              <w:rPr>
                <w:rFonts w:ascii="Calibri" w:hAnsi="Calibri"/>
                <w:position w:val="-14"/>
                <w:sz w:val="23"/>
                <w:szCs w:val="23"/>
              </w:rPr>
              <w:pict w14:anchorId="58B79AE6">
                <v:shape id="_x0000_i1040" type="#_x0000_t75" style="width:49.35pt;height:20pt">
                  <v:imagedata r:id="rId39" o:title=""/>
                </v:shape>
              </w:pict>
            </w:r>
          </w:p>
        </w:tc>
        <w:tc>
          <w:tcPr>
            <w:tcW w:w="1247" w:type="dxa"/>
          </w:tcPr>
          <w:p w14:paraId="050870E6" w14:textId="77777777" w:rsidR="0019739E" w:rsidRPr="006A73C3" w:rsidRDefault="0019739E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14:paraId="2FDFC7ED" w14:textId="77777777" w:rsidR="000B7795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F"/>
            </w:r>
          </w:p>
        </w:tc>
        <w:tc>
          <w:tcPr>
            <w:tcW w:w="1250" w:type="dxa"/>
          </w:tcPr>
          <w:p w14:paraId="3705948F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6C20F409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473EDF0D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D"/>
            </w:r>
            <w:r w:rsidRPr="006A73C3">
              <w:rPr>
                <w:rFonts w:ascii="Calibri" w:hAnsi="Calibri"/>
                <w:sz w:val="23"/>
                <w:szCs w:val="23"/>
              </w:rPr>
              <w:t>,</w:t>
            </w:r>
          </w:p>
        </w:tc>
        <w:tc>
          <w:tcPr>
            <w:tcW w:w="1252" w:type="dxa"/>
          </w:tcPr>
          <w:p w14:paraId="51FFD136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5E09D623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7F492712" w14:textId="77777777">
        <w:tc>
          <w:tcPr>
            <w:tcW w:w="1356" w:type="dxa"/>
          </w:tcPr>
          <w:p w14:paraId="6693ADDF" w14:textId="77777777" w:rsidR="0019739E" w:rsidRPr="006A73C3" w:rsidRDefault="0019739E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6"/>
                <w:sz w:val="23"/>
                <w:szCs w:val="23"/>
              </w:rPr>
              <w:object w:dxaOrig="200" w:dyaOrig="200" w14:anchorId="16BE40D9">
                <v:shape id="_x0000_i1041" type="#_x0000_t75" style="width:10pt;height:10pt" o:ole="">
                  <v:imagedata r:id="rId40" o:title=""/>
                </v:shape>
                <o:OLEObject Type="Embed" ProgID="Equation" ShapeID="_x0000_i1041" DrawAspect="Content" ObjectID="_1384793894" r:id="rId41"/>
              </w:object>
            </w:r>
          </w:p>
        </w:tc>
        <w:tc>
          <w:tcPr>
            <w:tcW w:w="1247" w:type="dxa"/>
          </w:tcPr>
          <w:p w14:paraId="4A823561" w14:textId="77777777" w:rsidR="0019739E" w:rsidRPr="006A73C3" w:rsidRDefault="0019739E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14:paraId="00469D43" w14:textId="77777777" w:rsidR="000B7795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50" w:type="dxa"/>
          </w:tcPr>
          <w:p w14:paraId="300BD0B5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50528087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08199BEE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undefined</w:t>
            </w:r>
            <w:proofErr w:type="gramEnd"/>
          </w:p>
        </w:tc>
        <w:tc>
          <w:tcPr>
            <w:tcW w:w="1252" w:type="dxa"/>
          </w:tcPr>
          <w:p w14:paraId="597FA79E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114E2E0B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5672016F" w14:textId="77777777">
        <w:tc>
          <w:tcPr>
            <w:tcW w:w="1356" w:type="dxa"/>
          </w:tcPr>
          <w:p w14:paraId="346CDDE4" w14:textId="77777777" w:rsidR="0019739E" w:rsidRPr="006A73C3" w:rsidRDefault="00DE4843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2"/>
                <w:sz w:val="23"/>
                <w:szCs w:val="23"/>
              </w:rPr>
              <w:object w:dxaOrig="1020" w:dyaOrig="360" w14:anchorId="1BCA8FC3">
                <v:shape id="_x0000_i1042" type="#_x0000_t75" style="width:51.35pt;height:18pt" o:ole="">
                  <v:imagedata r:id="rId42" o:title=""/>
                </v:shape>
                <o:OLEObject Type="Embed" ProgID="Equation.3" ShapeID="_x0000_i1042" DrawAspect="Content" ObjectID="_1384793895" r:id="rId43"/>
              </w:object>
            </w:r>
          </w:p>
        </w:tc>
        <w:tc>
          <w:tcPr>
            <w:tcW w:w="1247" w:type="dxa"/>
          </w:tcPr>
          <w:p w14:paraId="4F895383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F"/>
            </w:r>
          </w:p>
          <w:p w14:paraId="6255A0B4" w14:textId="77777777" w:rsidR="000B7795" w:rsidRPr="006A73C3" w:rsidRDefault="000B7795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1250" w:type="dxa"/>
          </w:tcPr>
          <w:p w14:paraId="0A030A9C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1BAC7C2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658E2315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D"/>
            </w:r>
          </w:p>
        </w:tc>
        <w:tc>
          <w:tcPr>
            <w:tcW w:w="1252" w:type="dxa"/>
          </w:tcPr>
          <w:p w14:paraId="18E4D305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1D8019FF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22518166" w14:textId="77777777">
        <w:tc>
          <w:tcPr>
            <w:tcW w:w="1356" w:type="dxa"/>
          </w:tcPr>
          <w:p w14:paraId="6EADE932" w14:textId="77777777" w:rsidR="0019739E" w:rsidRPr="006A73C3" w:rsidRDefault="0019739E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20"/>
                <w:sz w:val="23"/>
                <w:szCs w:val="23"/>
              </w:rPr>
              <w:object w:dxaOrig="320" w:dyaOrig="520" w14:anchorId="44F9F7E4">
                <v:shape id="_x0000_i1043" type="#_x0000_t75" style="width:16pt;height:26pt" o:ole="">
                  <v:imagedata r:id="rId44" o:title=""/>
                </v:shape>
                <o:OLEObject Type="Embed" ProgID="Equation" ShapeID="_x0000_i1043" DrawAspect="Content" ObjectID="_1384793896" r:id="rId45"/>
              </w:object>
            </w:r>
          </w:p>
        </w:tc>
        <w:tc>
          <w:tcPr>
            <w:tcW w:w="1247" w:type="dxa"/>
          </w:tcPr>
          <w:p w14:paraId="20D81642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-1</w:t>
            </w:r>
          </w:p>
        </w:tc>
        <w:tc>
          <w:tcPr>
            <w:tcW w:w="1250" w:type="dxa"/>
          </w:tcPr>
          <w:p w14:paraId="1CDA9574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08A454D1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235688F4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-1</w:t>
            </w:r>
          </w:p>
        </w:tc>
        <w:tc>
          <w:tcPr>
            <w:tcW w:w="1252" w:type="dxa"/>
          </w:tcPr>
          <w:p w14:paraId="49D0C6DE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6969FE66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9739E" w:rsidRPr="006A73C3" w14:paraId="7B6A251B" w14:textId="77777777">
        <w:tc>
          <w:tcPr>
            <w:tcW w:w="1356" w:type="dxa"/>
          </w:tcPr>
          <w:p w14:paraId="2BDDE093" w14:textId="77777777" w:rsidR="0019739E" w:rsidRPr="006A73C3" w:rsidRDefault="00DE4843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2"/>
                <w:sz w:val="23"/>
                <w:szCs w:val="23"/>
              </w:rPr>
              <w:object w:dxaOrig="1140" w:dyaOrig="360" w14:anchorId="44A7CDAE">
                <v:shape id="_x0000_i1044" type="#_x0000_t75" style="width:57.35pt;height:18pt" o:ole="">
                  <v:imagedata r:id="rId46" o:title=""/>
                </v:shape>
                <o:OLEObject Type="Embed" ProgID="Equation.3" ShapeID="_x0000_i1044" DrawAspect="Content" ObjectID="_1384793897" r:id="rId47"/>
              </w:object>
            </w:r>
          </w:p>
        </w:tc>
        <w:tc>
          <w:tcPr>
            <w:tcW w:w="1247" w:type="dxa"/>
          </w:tcPr>
          <w:p w14:paraId="79FD3BEB" w14:textId="77777777" w:rsidR="0019739E" w:rsidRPr="006A73C3" w:rsidRDefault="0019739E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14:paraId="02F0A262" w14:textId="77777777" w:rsidR="000B7795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D"/>
            </w:r>
          </w:p>
        </w:tc>
        <w:tc>
          <w:tcPr>
            <w:tcW w:w="1250" w:type="dxa"/>
          </w:tcPr>
          <w:p w14:paraId="64922E64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570A9349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4BC14A02" w14:textId="77777777" w:rsidR="0019739E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sz w:val="23"/>
                <w:szCs w:val="23"/>
              </w:rPr>
              <w:sym w:font="Symbol" w:char="F0AF"/>
            </w:r>
          </w:p>
        </w:tc>
        <w:tc>
          <w:tcPr>
            <w:tcW w:w="1252" w:type="dxa"/>
          </w:tcPr>
          <w:p w14:paraId="51411D8B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4A175023" w14:textId="77777777" w:rsidR="0019739E" w:rsidRPr="006A73C3" w:rsidRDefault="0019739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BF51E4" w:rsidRPr="006A73C3" w14:paraId="4E23B424" w14:textId="77777777">
        <w:tc>
          <w:tcPr>
            <w:tcW w:w="1356" w:type="dxa"/>
          </w:tcPr>
          <w:p w14:paraId="321E6735" w14:textId="77777777" w:rsidR="00BF51E4" w:rsidRPr="006A73C3" w:rsidRDefault="00DE4843" w:rsidP="000B7795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6"/>
                <w:sz w:val="23"/>
                <w:szCs w:val="23"/>
              </w:rPr>
              <w:object w:dxaOrig="360" w:dyaOrig="279" w14:anchorId="748A5C9B">
                <v:shape id="_x0000_i1045" type="#_x0000_t75" style="width:18pt;height:14pt" o:ole="">
                  <v:imagedata r:id="rId48" o:title=""/>
                </v:shape>
                <o:OLEObject Type="Embed" ProgID="Equation.3" ShapeID="_x0000_i1045" DrawAspect="Content" ObjectID="_1384793898" r:id="rId49"/>
              </w:object>
            </w:r>
          </w:p>
        </w:tc>
        <w:tc>
          <w:tcPr>
            <w:tcW w:w="1247" w:type="dxa"/>
          </w:tcPr>
          <w:p w14:paraId="536A3365" w14:textId="77777777" w:rsidR="00BF51E4" w:rsidRPr="006A73C3" w:rsidRDefault="00BF51E4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14:paraId="2C428D0C" w14:textId="77777777" w:rsidR="000B7795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250" w:type="dxa"/>
          </w:tcPr>
          <w:p w14:paraId="1029D9A8" w14:textId="77777777" w:rsidR="00BF51E4" w:rsidRPr="006A73C3" w:rsidRDefault="00BF51E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14:paraId="308FC2C5" w14:textId="77777777" w:rsidR="00BF51E4" w:rsidRPr="006A73C3" w:rsidRDefault="00BF51E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0" w:type="dxa"/>
            <w:tcBorders>
              <w:left w:val="single" w:sz="18" w:space="0" w:color="auto"/>
            </w:tcBorders>
          </w:tcPr>
          <w:p w14:paraId="162FD703" w14:textId="77777777" w:rsidR="00BF51E4" w:rsidRPr="006A73C3" w:rsidRDefault="007920C7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undefined</w:t>
            </w:r>
            <w:proofErr w:type="gramEnd"/>
          </w:p>
        </w:tc>
        <w:tc>
          <w:tcPr>
            <w:tcW w:w="1252" w:type="dxa"/>
          </w:tcPr>
          <w:p w14:paraId="44584097" w14:textId="77777777" w:rsidR="00BF51E4" w:rsidRPr="006A73C3" w:rsidRDefault="00BF51E4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251" w:type="dxa"/>
          </w:tcPr>
          <w:p w14:paraId="08B2CB08" w14:textId="77777777" w:rsidR="00BF51E4" w:rsidRPr="006A73C3" w:rsidRDefault="00BF51E4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4AC2B8CC" w14:textId="77777777" w:rsidR="0019739E" w:rsidRPr="006A73C3" w:rsidRDefault="0019739E">
      <w:pPr>
        <w:rPr>
          <w:rFonts w:ascii="Calibri" w:hAnsi="Calibri"/>
          <w:sz w:val="23"/>
          <w:szCs w:val="23"/>
        </w:rPr>
      </w:pPr>
    </w:p>
    <w:p w14:paraId="2B383D48" w14:textId="0EE592D3" w:rsidR="0019739E" w:rsidRPr="006A73C3" w:rsidRDefault="0019739E">
      <w:pPr>
        <w:numPr>
          <w:ilvl w:val="0"/>
          <w:numId w:val="1"/>
        </w:numPr>
        <w:rPr>
          <w:rFonts w:ascii="Calibri" w:hAnsi="Calibri" w:cs="Tahoma"/>
          <w:sz w:val="23"/>
          <w:szCs w:val="23"/>
        </w:rPr>
      </w:pPr>
      <w:r w:rsidRPr="006A73C3">
        <w:rPr>
          <w:rFonts w:ascii="Calibri" w:hAnsi="Calibri" w:cs="Tahoma"/>
          <w:sz w:val="23"/>
          <w:szCs w:val="23"/>
        </w:rPr>
        <w:t xml:space="preserve">Sketch </w:t>
      </w:r>
      <w:r w:rsidRPr="006A73C3">
        <w:rPr>
          <w:rFonts w:ascii="Calibri" w:hAnsi="Calibri" w:cs="Tahoma"/>
          <w:b/>
          <w:bCs/>
          <w:sz w:val="23"/>
          <w:szCs w:val="23"/>
        </w:rPr>
        <w:t>each</w:t>
      </w:r>
      <w:r w:rsidRPr="006A73C3">
        <w:rPr>
          <w:rFonts w:ascii="Calibri" w:hAnsi="Calibri" w:cs="Tahoma"/>
          <w:sz w:val="23"/>
          <w:szCs w:val="23"/>
        </w:rPr>
        <w:t xml:space="preserve"> primary function and its reciprocal on the same grid in the domain </w:t>
      </w:r>
      <w:r w:rsidRPr="006A73C3">
        <w:rPr>
          <w:rFonts w:ascii="Calibri" w:hAnsi="Calibri" w:cs="Tahoma"/>
          <w:position w:val="-6"/>
          <w:sz w:val="23"/>
          <w:szCs w:val="23"/>
        </w:rPr>
        <w:object w:dxaOrig="1100" w:dyaOrig="240" w14:anchorId="7B0FA2B0">
          <v:shape id="_x0000_i1046" type="#_x0000_t75" style="width:55.35pt;height:12pt" o:ole="">
            <v:imagedata r:id="rId50" o:title=""/>
          </v:shape>
          <o:OLEObject Type="Embed" ProgID="Equation" ShapeID="_x0000_i1046" DrawAspect="Content" ObjectID="_1384793899" r:id="rId51"/>
        </w:object>
      </w:r>
      <w:r w:rsidRPr="006A73C3">
        <w:rPr>
          <w:rFonts w:ascii="Calibri" w:hAnsi="Calibri" w:cs="Tahoma"/>
          <w:sz w:val="23"/>
          <w:szCs w:val="23"/>
        </w:rPr>
        <w:t xml:space="preserve">by </w:t>
      </w:r>
      <w:proofErr w:type="gramStart"/>
      <w:r w:rsidRPr="006A73C3">
        <w:rPr>
          <w:rFonts w:ascii="Calibri" w:hAnsi="Calibri" w:cs="Tahoma"/>
          <w:sz w:val="23"/>
          <w:szCs w:val="23"/>
        </w:rPr>
        <w:t>using</w:t>
      </w:r>
      <w:proofErr w:type="gramEnd"/>
      <w:r w:rsidRPr="006A73C3">
        <w:rPr>
          <w:rFonts w:ascii="Calibri" w:hAnsi="Calibri" w:cs="Tahoma"/>
          <w:sz w:val="23"/>
          <w:szCs w:val="23"/>
        </w:rPr>
        <w:t xml:space="preserve"> the information obtained from the table above.  </w:t>
      </w:r>
      <w:r w:rsidR="007A3FE2">
        <w:rPr>
          <w:rFonts w:ascii="Calibri" w:hAnsi="Calibri" w:cs="Tahoma"/>
          <w:sz w:val="23"/>
          <w:szCs w:val="23"/>
        </w:rPr>
        <w:t>Draw the</w:t>
      </w:r>
      <w:r w:rsidRPr="006A73C3">
        <w:rPr>
          <w:rFonts w:ascii="Calibri" w:hAnsi="Calibri" w:cs="Tahoma"/>
          <w:sz w:val="23"/>
          <w:szCs w:val="23"/>
        </w:rPr>
        <w:t xml:space="preserve"> vertical asymptotes </w:t>
      </w:r>
      <w:r w:rsidR="000B7795" w:rsidRPr="006A73C3">
        <w:rPr>
          <w:rFonts w:ascii="Calibri" w:hAnsi="Calibri" w:cs="Tahoma"/>
          <w:sz w:val="23"/>
          <w:szCs w:val="23"/>
        </w:rPr>
        <w:t xml:space="preserve">(if they exist) </w:t>
      </w:r>
      <w:r w:rsidRPr="006A73C3">
        <w:rPr>
          <w:rFonts w:ascii="Calibri" w:hAnsi="Calibri" w:cs="Tahoma"/>
          <w:sz w:val="23"/>
          <w:szCs w:val="23"/>
        </w:rPr>
        <w:t>and the coordinates of</w:t>
      </w:r>
      <w:r w:rsidR="007A3FE2">
        <w:rPr>
          <w:rFonts w:ascii="Calibri" w:hAnsi="Calibri" w:cs="Tahoma"/>
          <w:sz w:val="23"/>
          <w:szCs w:val="23"/>
        </w:rPr>
        <w:t xml:space="preserve"> the minimum and maximum values, then sketch the curve using the intervals where the curve is increasing </w:t>
      </w:r>
      <w:r w:rsidR="007A3FE2" w:rsidRPr="006A73C3">
        <w:rPr>
          <w:rFonts w:ascii="Calibri" w:hAnsi="Calibri"/>
          <w:sz w:val="23"/>
          <w:szCs w:val="23"/>
        </w:rPr>
        <w:sym w:font="Symbol" w:char="F0AD"/>
      </w:r>
      <w:r w:rsidR="007A3FE2">
        <w:rPr>
          <w:rFonts w:ascii="Calibri" w:hAnsi="Calibri" w:cs="Tahoma"/>
          <w:sz w:val="23"/>
          <w:szCs w:val="23"/>
        </w:rPr>
        <w:t xml:space="preserve"> and decreasing </w:t>
      </w:r>
      <w:r w:rsidR="007A3FE2" w:rsidRPr="006A73C3">
        <w:rPr>
          <w:rFonts w:ascii="Calibri" w:hAnsi="Calibri"/>
          <w:sz w:val="23"/>
          <w:szCs w:val="23"/>
        </w:rPr>
        <w:sym w:font="Symbol" w:char="F0AF"/>
      </w:r>
      <w:r w:rsidR="007A3FE2">
        <w:rPr>
          <w:rFonts w:ascii="Calibri" w:hAnsi="Calibri" w:cs="Tahoma"/>
          <w:sz w:val="23"/>
          <w:szCs w:val="23"/>
        </w:rPr>
        <w:t xml:space="preserve">. </w:t>
      </w:r>
    </w:p>
    <w:p w14:paraId="2793BE76" w14:textId="77777777" w:rsidR="000B7795" w:rsidRPr="006A73C3" w:rsidRDefault="000B7795">
      <w:pPr>
        <w:rPr>
          <w:rFonts w:ascii="Calibri" w:hAnsi="Calibri"/>
          <w:b/>
          <w:bCs/>
          <w:sz w:val="23"/>
          <w:szCs w:val="23"/>
        </w:rPr>
      </w:pPr>
    </w:p>
    <w:p w14:paraId="2ABD5709" w14:textId="77777777" w:rsidR="007A3FE2" w:rsidRDefault="007A3FE2">
      <w:pPr>
        <w:rPr>
          <w:rFonts w:ascii="Calibri" w:hAnsi="Calibri"/>
          <w:b/>
          <w:bCs/>
          <w:sz w:val="23"/>
          <w:szCs w:val="23"/>
        </w:rPr>
      </w:pPr>
    </w:p>
    <w:p w14:paraId="3CC0AC04" w14:textId="589F9B6C" w:rsidR="007A3FE2" w:rsidRDefault="00E91642">
      <w:pPr>
        <w:rPr>
          <w:rFonts w:ascii="Calibri" w:hAnsi="Calibri"/>
          <w:b/>
          <w:bCs/>
          <w:sz w:val="23"/>
          <w:szCs w:val="23"/>
        </w:rPr>
      </w:pPr>
      <w:r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E5FD" wp14:editId="37D9580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429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F72B0" w14:textId="77777777" w:rsidR="001B6832" w:rsidRPr="00E91642" w:rsidRDefault="001B6832" w:rsidP="002F15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1642">
                              <w:rPr>
                                <w:rFonts w:ascii="Arial" w:hAnsi="Arial" w:cs="Arial"/>
                                <w:b/>
                              </w:rPr>
                              <w:t xml:space="preserve">Period:  </w:t>
                            </w:r>
                          </w:p>
                          <w:p w14:paraId="63AF7730" w14:textId="19292F2B" w:rsidR="001B6832" w:rsidRPr="00E91642" w:rsidRDefault="001B6832" w:rsidP="002F15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1642">
                              <w:rPr>
                                <w:rFonts w:ascii="Arial" w:hAnsi="Arial" w:cs="Arial"/>
                              </w:rPr>
                              <w:t>The horizontal distance required for the graph of a periodic function to complete one cycle.</w:t>
                            </w:r>
                          </w:p>
                          <w:p w14:paraId="7F591FE2" w14:textId="77777777" w:rsidR="001B6832" w:rsidRDefault="001B6832" w:rsidP="002F1593"/>
                          <w:p w14:paraId="4CEBEAA9" w14:textId="6411A66C" w:rsidR="001B6832" w:rsidRPr="00E91642" w:rsidRDefault="001B6832" w:rsidP="00E91642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E9164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Amplitude</w:t>
                            </w:r>
                            <w:r w:rsidRPr="00E9164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is the height from the mean, or rest, value of the </w:t>
                            </w:r>
                            <w:r w:rsidRPr="00E91642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function</w:t>
                            </w:r>
                            <w:r w:rsidRPr="00E91642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to its maximum or minimum. </w:t>
                            </w:r>
                          </w:p>
                          <w:p w14:paraId="5C034715" w14:textId="13AD8BA9" w:rsidR="001B6832" w:rsidRPr="002F1593" w:rsidRDefault="001B6832" w:rsidP="002F1593"/>
                          <w:p w14:paraId="3D0DE08C" w14:textId="77B48717" w:rsidR="001B6832" w:rsidRDefault="001B6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.2pt;width:27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Of1M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" filled="f" stroked="f">
                <v:textbox>
                  <w:txbxContent>
                    <w:p w14:paraId="3D7F72B0" w14:textId="77777777" w:rsidR="001B6832" w:rsidRPr="00E91642" w:rsidRDefault="001B6832" w:rsidP="002F15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91642">
                        <w:rPr>
                          <w:rFonts w:ascii="Arial" w:hAnsi="Arial" w:cs="Arial"/>
                          <w:b/>
                        </w:rPr>
                        <w:t xml:space="preserve">Period:  </w:t>
                      </w:r>
                    </w:p>
                    <w:p w14:paraId="63AF7730" w14:textId="19292F2B" w:rsidR="001B6832" w:rsidRPr="00E91642" w:rsidRDefault="001B6832" w:rsidP="002F1593">
                      <w:pPr>
                        <w:rPr>
                          <w:rFonts w:ascii="Arial" w:hAnsi="Arial" w:cs="Arial"/>
                        </w:rPr>
                      </w:pPr>
                      <w:r w:rsidRPr="00E91642">
                        <w:rPr>
                          <w:rFonts w:ascii="Arial" w:hAnsi="Arial" w:cs="Arial"/>
                        </w:rPr>
                        <w:t>The horizontal distance required for the graph of a periodic function to complete one cycle.</w:t>
                      </w:r>
                    </w:p>
                    <w:p w14:paraId="7F591FE2" w14:textId="77777777" w:rsidR="001B6832" w:rsidRDefault="001B6832" w:rsidP="002F1593"/>
                    <w:p w14:paraId="4CEBEAA9" w14:textId="6411A66C" w:rsidR="001B6832" w:rsidRPr="00E91642" w:rsidRDefault="001B6832" w:rsidP="00E91642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E91642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Amplitude</w:t>
                      </w:r>
                      <w:r w:rsidRPr="00E9164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is the height from the mean, or rest, value of the </w:t>
                      </w:r>
                      <w:r w:rsidRPr="00E91642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function</w:t>
                      </w:r>
                      <w:r w:rsidRPr="00E91642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to its maximum or minimum. </w:t>
                      </w:r>
                    </w:p>
                    <w:p w14:paraId="5C034715" w14:textId="13AD8BA9" w:rsidR="001B6832" w:rsidRPr="002F1593" w:rsidRDefault="001B6832" w:rsidP="002F1593"/>
                    <w:p w14:paraId="3D0DE08C" w14:textId="77B48717" w:rsidR="001B6832" w:rsidRDefault="001B6832"/>
                  </w:txbxContent>
                </v:textbox>
                <w10:wrap type="square"/>
              </v:shape>
            </w:pict>
          </mc:Fallback>
        </mc:AlternateContent>
      </w:r>
    </w:p>
    <w:p w14:paraId="3B51140E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307B3F51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0338E54A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69CDC4CF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16041643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35D6D2BF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0D5FAB07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2A30E384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30950CBB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2A5F4ADE" w14:textId="77777777" w:rsidR="00E91642" w:rsidRDefault="00E91642">
      <w:pPr>
        <w:rPr>
          <w:rFonts w:ascii="Calibri" w:hAnsi="Calibri"/>
          <w:b/>
          <w:bCs/>
          <w:sz w:val="23"/>
          <w:szCs w:val="23"/>
        </w:rPr>
      </w:pPr>
    </w:p>
    <w:p w14:paraId="69FE7D65" w14:textId="28137032" w:rsidR="0019739E" w:rsidRPr="006A73C3" w:rsidRDefault="00E91642">
      <w:pPr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Part </w:t>
      </w:r>
      <w:r w:rsidR="0019739E" w:rsidRPr="006A73C3">
        <w:rPr>
          <w:rFonts w:ascii="Calibri" w:hAnsi="Calibri"/>
          <w:b/>
          <w:bCs/>
          <w:sz w:val="23"/>
          <w:szCs w:val="23"/>
        </w:rPr>
        <w:t xml:space="preserve">2:  </w:t>
      </w:r>
    </w:p>
    <w:p w14:paraId="631D854C" w14:textId="77777777" w:rsidR="000B7795" w:rsidRPr="006A73C3" w:rsidRDefault="000B7795">
      <w:pPr>
        <w:rPr>
          <w:rFonts w:ascii="Calibri" w:hAnsi="Calibri"/>
          <w:sz w:val="23"/>
          <w:szCs w:val="23"/>
        </w:rPr>
      </w:pPr>
    </w:p>
    <w:p w14:paraId="7E8FAD3E" w14:textId="77777777" w:rsidR="0019739E" w:rsidRPr="006A73C3" w:rsidRDefault="0019739E">
      <w:pPr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6A73C3">
        <w:rPr>
          <w:rFonts w:ascii="Calibri" w:hAnsi="Calibri"/>
          <w:sz w:val="23"/>
          <w:szCs w:val="23"/>
        </w:rPr>
        <w:t xml:space="preserve">Summarize the properties of the trigonometric functions below using the information you obtained from your graphs and the chart above. </w:t>
      </w:r>
    </w:p>
    <w:p w14:paraId="68F60E4B" w14:textId="77777777" w:rsidR="000B7795" w:rsidRPr="006A73C3" w:rsidRDefault="000B7795" w:rsidP="000B7795">
      <w:pPr>
        <w:ind w:left="360"/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390"/>
        <w:gridCol w:w="1310"/>
        <w:gridCol w:w="2351"/>
        <w:gridCol w:w="1609"/>
        <w:gridCol w:w="1971"/>
      </w:tblGrid>
      <w:tr w:rsidR="00DE4843" w:rsidRPr="006A73C3" w14:paraId="5AD38C32" w14:textId="77777777" w:rsidTr="00DE4843">
        <w:tc>
          <w:tcPr>
            <w:tcW w:w="1188" w:type="dxa"/>
            <w:shd w:val="clear" w:color="auto" w:fill="F3F3F3"/>
          </w:tcPr>
          <w:p w14:paraId="428F4D4E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Function</w:t>
            </w:r>
          </w:p>
        </w:tc>
        <w:tc>
          <w:tcPr>
            <w:tcW w:w="1390" w:type="dxa"/>
            <w:shd w:val="clear" w:color="auto" w:fill="F3F3F3"/>
          </w:tcPr>
          <w:p w14:paraId="0E957F0F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Range</w:t>
            </w:r>
          </w:p>
        </w:tc>
        <w:tc>
          <w:tcPr>
            <w:tcW w:w="1310" w:type="dxa"/>
            <w:shd w:val="clear" w:color="auto" w:fill="F3F3F3"/>
          </w:tcPr>
          <w:p w14:paraId="18380E23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Amplitude</w:t>
            </w:r>
          </w:p>
        </w:tc>
        <w:tc>
          <w:tcPr>
            <w:tcW w:w="2351" w:type="dxa"/>
            <w:shd w:val="clear" w:color="auto" w:fill="F3F3F3"/>
          </w:tcPr>
          <w:p w14:paraId="39830438" w14:textId="2043FE4F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Period</w:t>
            </w:r>
            <w:r w:rsidR="003B2684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(exact radian Measure)</w:t>
            </w:r>
          </w:p>
        </w:tc>
        <w:tc>
          <w:tcPr>
            <w:tcW w:w="1609" w:type="dxa"/>
            <w:shd w:val="clear" w:color="auto" w:fill="F3F3F3"/>
          </w:tcPr>
          <w:p w14:paraId="7245B853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Asymptotes</w:t>
            </w:r>
          </w:p>
          <w:p w14:paraId="77BD3C23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position w:val="-10"/>
                <w:sz w:val="23"/>
                <w:szCs w:val="23"/>
              </w:rPr>
              <w:object w:dxaOrig="1219" w:dyaOrig="340" w14:anchorId="21E127DC">
                <v:shape id="_x0000_i1047" type="#_x0000_t75" style="width:60.65pt;height:17.35pt" o:ole="">
                  <v:imagedata r:id="rId52" o:title=""/>
                </v:shape>
                <o:OLEObject Type="Embed" ProgID="Equation.3" ShapeID="_x0000_i1047" DrawAspect="Content" ObjectID="_1384793900" r:id="rId53"/>
              </w:object>
            </w:r>
          </w:p>
        </w:tc>
        <w:tc>
          <w:tcPr>
            <w:tcW w:w="1971" w:type="dxa"/>
            <w:shd w:val="clear" w:color="auto" w:fill="F3F3F3"/>
          </w:tcPr>
          <w:p w14:paraId="31B911D0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sz w:val="23"/>
                <w:szCs w:val="23"/>
              </w:rPr>
              <w:t>Asymptotes</w:t>
            </w:r>
          </w:p>
          <w:p w14:paraId="23ED1F39" w14:textId="77777777" w:rsidR="00DE4843" w:rsidRPr="006A73C3" w:rsidRDefault="00DE4843">
            <w:pPr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position w:val="-6"/>
                <w:sz w:val="23"/>
                <w:szCs w:val="23"/>
              </w:rPr>
              <w:object w:dxaOrig="620" w:dyaOrig="279" w14:anchorId="55C2E861">
                <v:shape id="_x0000_i1048" type="#_x0000_t75" style="width:31.35pt;height:14pt" o:ole="">
                  <v:imagedata r:id="rId54" o:title=""/>
                </v:shape>
                <o:OLEObject Type="Embed" ProgID="Equation.3" ShapeID="_x0000_i1048" DrawAspect="Content" ObjectID="_1384793901" r:id="rId55"/>
              </w:object>
            </w:r>
          </w:p>
        </w:tc>
      </w:tr>
      <w:tr w:rsidR="00DE4843" w:rsidRPr="006A73C3" w14:paraId="680AF104" w14:textId="77777777" w:rsidTr="00DE4843">
        <w:tc>
          <w:tcPr>
            <w:tcW w:w="1188" w:type="dxa"/>
          </w:tcPr>
          <w:p w14:paraId="00B646BD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20" w:dyaOrig="300" w14:anchorId="3159B9B1">
                <v:shape id="_x0000_i1049" type="#_x0000_t75" style="width:41.35pt;height:15.35pt" o:ole="">
                  <v:imagedata r:id="rId56" o:title=""/>
                </v:shape>
                <o:OLEObject Type="Embed" ProgID="Equation" ShapeID="_x0000_i1049" DrawAspect="Content" ObjectID="_1384793902" r:id="rId57"/>
              </w:object>
            </w:r>
          </w:p>
        </w:tc>
        <w:tc>
          <w:tcPr>
            <w:tcW w:w="1390" w:type="dxa"/>
          </w:tcPr>
          <w:p w14:paraId="6BC47BB4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6BCA8753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10" w:type="dxa"/>
          </w:tcPr>
          <w:p w14:paraId="53B665ED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177108CC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51" w:type="dxa"/>
          </w:tcPr>
          <w:p w14:paraId="666B2976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38228C47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09" w:type="dxa"/>
          </w:tcPr>
          <w:p w14:paraId="206C55AA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771F1460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71" w:type="dxa"/>
          </w:tcPr>
          <w:p w14:paraId="7E5D9ADC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DE4843" w:rsidRPr="006A73C3" w14:paraId="64055056" w14:textId="77777777" w:rsidTr="00DE4843">
        <w:tc>
          <w:tcPr>
            <w:tcW w:w="1188" w:type="dxa"/>
          </w:tcPr>
          <w:p w14:paraId="06CD137A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59" w:dyaOrig="260" w14:anchorId="5A3576B8">
                <v:shape id="_x0000_i1050" type="#_x0000_t75" style="width:42.65pt;height:13.35pt" o:ole="">
                  <v:imagedata r:id="rId58" o:title=""/>
                </v:shape>
                <o:OLEObject Type="Embed" ProgID="Equation" ShapeID="_x0000_i1050" DrawAspect="Content" ObjectID="_1384793903" r:id="rId59"/>
              </w:object>
            </w:r>
          </w:p>
        </w:tc>
        <w:tc>
          <w:tcPr>
            <w:tcW w:w="1390" w:type="dxa"/>
          </w:tcPr>
          <w:p w14:paraId="0470EDD1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  <w:p w14:paraId="7B600AC4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10" w:type="dxa"/>
          </w:tcPr>
          <w:p w14:paraId="2E8A08F9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51" w:type="dxa"/>
          </w:tcPr>
          <w:p w14:paraId="00871765" w14:textId="77777777" w:rsidR="00DE4843" w:rsidRPr="006A73C3" w:rsidRDefault="00DE4843" w:rsidP="00603268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09" w:type="dxa"/>
          </w:tcPr>
          <w:p w14:paraId="5999367C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71" w:type="dxa"/>
          </w:tcPr>
          <w:p w14:paraId="65CC271C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DE4843" w:rsidRPr="006A73C3" w14:paraId="636F4CFA" w14:textId="77777777" w:rsidTr="00DE4843">
        <w:tc>
          <w:tcPr>
            <w:tcW w:w="1188" w:type="dxa"/>
          </w:tcPr>
          <w:p w14:paraId="3AE7D40D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59" w:dyaOrig="279" w14:anchorId="50184C41">
                <v:shape id="_x0000_i1051" type="#_x0000_t75" style="width:42.65pt;height:14pt" o:ole="">
                  <v:imagedata r:id="rId60" o:title=""/>
                </v:shape>
                <o:OLEObject Type="Embed" ProgID="Equation" ShapeID="_x0000_i1051" DrawAspect="Content" ObjectID="_1384793904" r:id="rId61"/>
              </w:object>
            </w:r>
          </w:p>
        </w:tc>
        <w:tc>
          <w:tcPr>
            <w:tcW w:w="1390" w:type="dxa"/>
          </w:tcPr>
          <w:p w14:paraId="6ABEC445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  <w:p w14:paraId="337C8B32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10" w:type="dxa"/>
          </w:tcPr>
          <w:p w14:paraId="4BF4C7DE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51" w:type="dxa"/>
          </w:tcPr>
          <w:p w14:paraId="08A46D2A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09" w:type="dxa"/>
          </w:tcPr>
          <w:p w14:paraId="26FC8BBF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71" w:type="dxa"/>
          </w:tcPr>
          <w:p w14:paraId="4189EDA9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DE4843" w:rsidRPr="006A73C3" w14:paraId="19CD59F7" w14:textId="77777777" w:rsidTr="00DE4843">
        <w:tc>
          <w:tcPr>
            <w:tcW w:w="1188" w:type="dxa"/>
          </w:tcPr>
          <w:p w14:paraId="3FE8F1D4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b/>
                <w:bCs/>
                <w:position w:val="-10"/>
                <w:sz w:val="23"/>
                <w:szCs w:val="23"/>
              </w:rPr>
              <w:object w:dxaOrig="859" w:dyaOrig="260" w14:anchorId="4F324A88">
                <v:shape id="_x0000_i1052" type="#_x0000_t75" style="width:42.65pt;height:13.35pt" o:ole="">
                  <v:imagedata r:id="rId62" o:title=""/>
                </v:shape>
                <o:OLEObject Type="Embed" ProgID="Equation" ShapeID="_x0000_i1052" DrawAspect="Content" ObjectID="_1384793905" r:id="rId63"/>
              </w:object>
            </w:r>
          </w:p>
        </w:tc>
        <w:tc>
          <w:tcPr>
            <w:tcW w:w="1390" w:type="dxa"/>
          </w:tcPr>
          <w:p w14:paraId="66923824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  <w:p w14:paraId="1280AD06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10" w:type="dxa"/>
          </w:tcPr>
          <w:p w14:paraId="6D7A80E4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51" w:type="dxa"/>
          </w:tcPr>
          <w:p w14:paraId="0FAF9022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09" w:type="dxa"/>
          </w:tcPr>
          <w:p w14:paraId="5D393201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71" w:type="dxa"/>
          </w:tcPr>
          <w:p w14:paraId="76403F67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</w:tr>
      <w:tr w:rsidR="00DE4843" w:rsidRPr="006A73C3" w14:paraId="056127F1" w14:textId="77777777" w:rsidTr="00DE4843">
        <w:tc>
          <w:tcPr>
            <w:tcW w:w="1188" w:type="dxa"/>
          </w:tcPr>
          <w:p w14:paraId="760122D5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80" w:dyaOrig="260" w14:anchorId="576212FB">
                <v:shape id="_x0000_i1053" type="#_x0000_t75" style="width:44pt;height:13.35pt" o:ole="">
                  <v:imagedata r:id="rId64" o:title=""/>
                </v:shape>
                <o:OLEObject Type="Embed" ProgID="Equation" ShapeID="_x0000_i1053" DrawAspect="Content" ObjectID="_1384793906" r:id="rId65"/>
              </w:object>
            </w:r>
          </w:p>
        </w:tc>
        <w:tc>
          <w:tcPr>
            <w:tcW w:w="1390" w:type="dxa"/>
          </w:tcPr>
          <w:p w14:paraId="24A237DF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  <w:p w14:paraId="7E462E77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10" w:type="dxa"/>
          </w:tcPr>
          <w:p w14:paraId="65717DDE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51" w:type="dxa"/>
          </w:tcPr>
          <w:p w14:paraId="4DF6AA8E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09" w:type="dxa"/>
          </w:tcPr>
          <w:p w14:paraId="0AF9DB90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71" w:type="dxa"/>
          </w:tcPr>
          <w:p w14:paraId="2E68CBDA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  <w:tr w:rsidR="00DE4843" w:rsidRPr="006A73C3" w14:paraId="00770DCA" w14:textId="77777777" w:rsidTr="00DE4843">
        <w:tc>
          <w:tcPr>
            <w:tcW w:w="1188" w:type="dxa"/>
          </w:tcPr>
          <w:p w14:paraId="7B45EF6F" w14:textId="77777777" w:rsidR="00DE4843" w:rsidRPr="006A73C3" w:rsidRDefault="00DE4843" w:rsidP="00603268">
            <w:pPr>
              <w:spacing w:line="276" w:lineRule="auto"/>
              <w:jc w:val="center"/>
              <w:rPr>
                <w:rFonts w:ascii="Calibri" w:hAnsi="Calibri"/>
                <w:sz w:val="23"/>
                <w:szCs w:val="23"/>
              </w:rPr>
            </w:pPr>
            <w:r w:rsidRPr="006A73C3">
              <w:rPr>
                <w:rFonts w:ascii="Calibri" w:hAnsi="Calibri"/>
                <w:position w:val="-10"/>
                <w:sz w:val="23"/>
                <w:szCs w:val="23"/>
              </w:rPr>
              <w:object w:dxaOrig="859" w:dyaOrig="279" w14:anchorId="687EFD46">
                <v:shape id="_x0000_i1054" type="#_x0000_t75" style="width:42.65pt;height:14pt" o:ole="">
                  <v:imagedata r:id="rId66" o:title=""/>
                </v:shape>
                <o:OLEObject Type="Embed" ProgID="Equation" ShapeID="_x0000_i1054" DrawAspect="Content" ObjectID="_1384793907" r:id="rId67"/>
              </w:object>
            </w:r>
          </w:p>
        </w:tc>
        <w:tc>
          <w:tcPr>
            <w:tcW w:w="1390" w:type="dxa"/>
          </w:tcPr>
          <w:p w14:paraId="44FF7FF1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  <w:p w14:paraId="18DC1BE4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10" w:type="dxa"/>
          </w:tcPr>
          <w:p w14:paraId="4F26BD6A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51" w:type="dxa"/>
          </w:tcPr>
          <w:p w14:paraId="1C3D5F35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09" w:type="dxa"/>
          </w:tcPr>
          <w:p w14:paraId="797A239B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971" w:type="dxa"/>
          </w:tcPr>
          <w:p w14:paraId="5DB4E9B8" w14:textId="77777777" w:rsidR="00DE4843" w:rsidRPr="006A73C3" w:rsidRDefault="00DE4843" w:rsidP="00603268">
            <w:pPr>
              <w:spacing w:line="276" w:lineRule="auto"/>
              <w:rPr>
                <w:rFonts w:ascii="Calibri" w:hAnsi="Calibri"/>
                <w:sz w:val="23"/>
                <w:szCs w:val="23"/>
              </w:rPr>
            </w:pPr>
          </w:p>
        </w:tc>
      </w:tr>
    </w:tbl>
    <w:p w14:paraId="7258BEF8" w14:textId="77777777" w:rsidR="0019739E" w:rsidRPr="006A73C3" w:rsidRDefault="0019739E">
      <w:pPr>
        <w:rPr>
          <w:rFonts w:ascii="Calibri" w:hAnsi="Calibri"/>
          <w:sz w:val="23"/>
          <w:szCs w:val="23"/>
        </w:rPr>
      </w:pPr>
    </w:p>
    <w:p w14:paraId="51A31FF6" w14:textId="245FF220" w:rsidR="00DB27D7" w:rsidRDefault="00DB27D7" w:rsidP="000B7795">
      <w:pPr>
        <w:ind w:left="360"/>
        <w:rPr>
          <w:sz w:val="23"/>
          <w:szCs w:val="23"/>
        </w:rPr>
      </w:pPr>
    </w:p>
    <w:p w14:paraId="5EAD6F48" w14:textId="77777777" w:rsidR="00DB27D7" w:rsidRPr="00DB27D7" w:rsidRDefault="00DB27D7" w:rsidP="00DB27D7">
      <w:pPr>
        <w:rPr>
          <w:sz w:val="23"/>
          <w:szCs w:val="23"/>
        </w:rPr>
      </w:pPr>
    </w:p>
    <w:p w14:paraId="27BB5F11" w14:textId="77777777" w:rsidR="00DB27D7" w:rsidRPr="00DB27D7" w:rsidRDefault="00DB27D7" w:rsidP="00DB27D7">
      <w:pPr>
        <w:rPr>
          <w:sz w:val="23"/>
          <w:szCs w:val="23"/>
        </w:rPr>
      </w:pPr>
    </w:p>
    <w:p w14:paraId="0FD87B9C" w14:textId="5A3AE7F7" w:rsidR="00DB27D7" w:rsidRDefault="00DB27D7" w:rsidP="00DB27D7">
      <w:pPr>
        <w:rPr>
          <w:sz w:val="23"/>
          <w:szCs w:val="23"/>
        </w:rPr>
      </w:pPr>
    </w:p>
    <w:p w14:paraId="20E1D1F0" w14:textId="123FAA8C" w:rsidR="000B7795" w:rsidRDefault="00DB27D7" w:rsidP="00DB27D7">
      <w:pPr>
        <w:tabs>
          <w:tab w:val="left" w:pos="7187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2F7E85D7" w14:textId="31AA0461" w:rsidR="00DB27D7" w:rsidRDefault="00DB27D7" w:rsidP="00DB27D7">
      <w:pPr>
        <w:tabs>
          <w:tab w:val="left" w:pos="7187"/>
        </w:tabs>
        <w:rPr>
          <w:sz w:val="23"/>
          <w:szCs w:val="23"/>
        </w:rPr>
      </w:pPr>
      <w:r>
        <w:rPr>
          <w:sz w:val="23"/>
          <w:szCs w:val="23"/>
        </w:rPr>
        <w:t>To watch an interactive applet demonstrating the graphs of the reciprocal functions go to:</w:t>
      </w:r>
    </w:p>
    <w:p w14:paraId="5B8FAB43" w14:textId="1A4DF7C8" w:rsidR="00DB27D7" w:rsidRDefault="00DB27D7" w:rsidP="00DB27D7">
      <w:pPr>
        <w:tabs>
          <w:tab w:val="left" w:pos="7187"/>
        </w:tabs>
        <w:rPr>
          <w:sz w:val="23"/>
          <w:szCs w:val="23"/>
        </w:rPr>
      </w:pPr>
      <w:hyperlink r:id="rId68" w:history="1">
        <w:r w:rsidRPr="00A237AA">
          <w:rPr>
            <w:rStyle w:val="Hyperlink"/>
            <w:sz w:val="23"/>
            <w:szCs w:val="23"/>
          </w:rPr>
          <w:t>http://www.intmath.com/trigonometric-graphs/4-graphs-tangent-cotangent-secant-cosecant.php</w:t>
        </w:r>
      </w:hyperlink>
    </w:p>
    <w:p w14:paraId="1CAA3EBF" w14:textId="77777777" w:rsidR="00DB27D7" w:rsidRPr="00DB27D7" w:rsidRDefault="00DB27D7" w:rsidP="00DB27D7">
      <w:pPr>
        <w:tabs>
          <w:tab w:val="left" w:pos="7187"/>
        </w:tabs>
        <w:rPr>
          <w:sz w:val="23"/>
          <w:szCs w:val="23"/>
        </w:rPr>
      </w:pPr>
      <w:bookmarkStart w:id="0" w:name="_GoBack"/>
      <w:bookmarkEnd w:id="0"/>
    </w:p>
    <w:sectPr w:rsidR="00DB27D7" w:rsidRPr="00DB27D7" w:rsidSect="007A3FE2">
      <w:headerReference w:type="default" r:id="rId69"/>
      <w:pgSz w:w="12240" w:h="15840" w:code="5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487FF" w14:textId="77777777" w:rsidR="001B6832" w:rsidRDefault="001B6832">
      <w:r>
        <w:separator/>
      </w:r>
    </w:p>
  </w:endnote>
  <w:endnote w:type="continuationSeparator" w:id="0">
    <w:p w14:paraId="778F3E0E" w14:textId="77777777" w:rsidR="001B6832" w:rsidRDefault="001B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5B51" w14:textId="77777777" w:rsidR="001B6832" w:rsidRDefault="001B6832">
      <w:r>
        <w:separator/>
      </w:r>
    </w:p>
  </w:footnote>
  <w:footnote w:type="continuationSeparator" w:id="0">
    <w:p w14:paraId="147F46A8" w14:textId="77777777" w:rsidR="001B6832" w:rsidRDefault="001B6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1861" w14:textId="77777777" w:rsidR="001B6832" w:rsidRPr="006A73C3" w:rsidRDefault="001B6832">
    <w:pPr>
      <w:pStyle w:val="Header"/>
      <w:rPr>
        <w:u w:val="single"/>
      </w:rPr>
    </w:pPr>
    <w:r>
      <w:t>MHF4U</w:t>
    </w:r>
    <w:r>
      <w:tab/>
      <w:t>Date</w:t>
    </w:r>
    <w:r>
      <w:rPr>
        <w:u w:val="single"/>
      </w:rPr>
      <w:tab/>
    </w:r>
  </w:p>
  <w:p w14:paraId="57A501AD" w14:textId="77777777" w:rsidR="001B6832" w:rsidRDefault="001B68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14C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D64C7"/>
    <w:multiLevelType w:val="hybridMultilevel"/>
    <w:tmpl w:val="ED02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A522C"/>
    <w:multiLevelType w:val="hybridMultilevel"/>
    <w:tmpl w:val="576E9C1E"/>
    <w:lvl w:ilvl="0" w:tplc="FA6A632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1" w:tplc="074EB690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4"/>
    <w:rsid w:val="000B7795"/>
    <w:rsid w:val="0019739E"/>
    <w:rsid w:val="001B6832"/>
    <w:rsid w:val="002F1593"/>
    <w:rsid w:val="003B2684"/>
    <w:rsid w:val="00532394"/>
    <w:rsid w:val="00603268"/>
    <w:rsid w:val="00631760"/>
    <w:rsid w:val="006A00C5"/>
    <w:rsid w:val="006A73C3"/>
    <w:rsid w:val="006D5D04"/>
    <w:rsid w:val="006E1442"/>
    <w:rsid w:val="007920C7"/>
    <w:rsid w:val="007A3FE2"/>
    <w:rsid w:val="00911BC0"/>
    <w:rsid w:val="00A74280"/>
    <w:rsid w:val="00A97965"/>
    <w:rsid w:val="00AC4464"/>
    <w:rsid w:val="00B35BF0"/>
    <w:rsid w:val="00BF51E4"/>
    <w:rsid w:val="00DB27D7"/>
    <w:rsid w:val="00DE4843"/>
    <w:rsid w:val="00E91642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4"/>
    <o:shapelayout v:ext="edit">
      <o:idmap v:ext="edit" data="1"/>
    </o:shapelayout>
  </w:shapeDefaults>
  <w:decimalSymbol w:val="."/>
  <w:listSeparator w:val=","/>
  <w14:docId w14:val="218D0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73C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A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3C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67"/>
    <w:rsid w:val="007920C7"/>
    <w:rPr>
      <w:color w:val="808080"/>
    </w:rPr>
  </w:style>
  <w:style w:type="paragraph" w:styleId="ListParagraph">
    <w:name w:val="List Paragraph"/>
    <w:basedOn w:val="Normal"/>
    <w:uiPriority w:val="72"/>
    <w:rsid w:val="007A3F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593"/>
  </w:style>
  <w:style w:type="character" w:styleId="Hyperlink">
    <w:name w:val="Hyperlink"/>
    <w:basedOn w:val="DefaultParagraphFont"/>
    <w:uiPriority w:val="99"/>
    <w:unhideWhenUsed/>
    <w:rsid w:val="002F1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A73C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A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3C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67"/>
    <w:rsid w:val="007920C7"/>
    <w:rPr>
      <w:color w:val="808080"/>
    </w:rPr>
  </w:style>
  <w:style w:type="paragraph" w:styleId="ListParagraph">
    <w:name w:val="List Paragraph"/>
    <w:basedOn w:val="Normal"/>
    <w:uiPriority w:val="72"/>
    <w:rsid w:val="007A3F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593"/>
  </w:style>
  <w:style w:type="character" w:styleId="Hyperlink">
    <w:name w:val="Hyperlink"/>
    <w:basedOn w:val="DefaultParagraphFont"/>
    <w:uiPriority w:val="99"/>
    <w:unhideWhenUsed/>
    <w:rsid w:val="002F1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6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6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67" Type="http://schemas.openxmlformats.org/officeDocument/2006/relationships/oleObject" Target="embeddings/oleObject20.bin"/><Relationship Id="rId68" Type="http://schemas.openxmlformats.org/officeDocument/2006/relationships/hyperlink" Target="http://www.intmath.com/trigonometric-graphs/4-graphs-tangent-cotangent-secant-cosecant.php" TargetMode="External"/><Relationship Id="rId69" Type="http://schemas.openxmlformats.org/officeDocument/2006/relationships/header" Target="header1.xml"/><Relationship Id="rId50" Type="http://schemas.openxmlformats.org/officeDocument/2006/relationships/image" Target="media/image22.wmf"/><Relationship Id="rId5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53" Type="http://schemas.openxmlformats.org/officeDocument/2006/relationships/oleObject" Target="embeddings/Microsoft_Equation8.bin"/><Relationship Id="rId54" Type="http://schemas.openxmlformats.org/officeDocument/2006/relationships/image" Target="media/image24.wmf"/><Relationship Id="rId55" Type="http://schemas.openxmlformats.org/officeDocument/2006/relationships/oleObject" Target="embeddings/Microsoft_Equation9.bin"/><Relationship Id="rId56" Type="http://schemas.openxmlformats.org/officeDocument/2006/relationships/image" Target="media/image25.wmf"/><Relationship Id="rId5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59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5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3.bin"/><Relationship Id="rId46" Type="http://schemas.openxmlformats.org/officeDocument/2006/relationships/image" Target="media/image20.wmf"/><Relationship Id="rId47" Type="http://schemas.openxmlformats.org/officeDocument/2006/relationships/oleObject" Target="embeddings/Microsoft_Equation6.bin"/><Relationship Id="rId48" Type="http://schemas.openxmlformats.org/officeDocument/2006/relationships/image" Target="media/image21.wmf"/><Relationship Id="rId49" Type="http://schemas.openxmlformats.org/officeDocument/2006/relationships/oleObject" Target="embeddings/Microsoft_Equation7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oleObject" Target="embeddings/Microsoft_Equation1.bin"/><Relationship Id="rId31" Type="http://schemas.openxmlformats.org/officeDocument/2006/relationships/image" Target="media/image12.wmf"/><Relationship Id="rId32" Type="http://schemas.openxmlformats.org/officeDocument/2006/relationships/oleObject" Target="embeddings/Microsoft_Equation2.bin"/><Relationship Id="rId33" Type="http://schemas.openxmlformats.org/officeDocument/2006/relationships/image" Target="media/image13.wmf"/><Relationship Id="rId34" Type="http://schemas.openxmlformats.org/officeDocument/2006/relationships/oleObject" Target="embeddings/Microsoft_Equation3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1.bin"/><Relationship Id="rId37" Type="http://schemas.openxmlformats.org/officeDocument/2006/relationships/image" Target="media/image15.wmf"/><Relationship Id="rId38" Type="http://schemas.openxmlformats.org/officeDocument/2006/relationships/oleObject" Target="embeddings/Microsoft_Equation4.bin"/><Relationship Id="rId39" Type="http://schemas.openxmlformats.org/officeDocument/2006/relationships/image" Target="media/image16.wmf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60" Type="http://schemas.openxmlformats.org/officeDocument/2006/relationships/image" Target="media/image27.wmf"/><Relationship Id="rId6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9D775-520C-5947-A378-0ACA2F03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Reciprocal Trigonometric Functions and their Graphs</vt:lpstr>
    </vt:vector>
  </TitlesOfParts>
  <Company>TDSB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Reciprocal Trigonometric Functions and their Graphs</dc:title>
  <dc:subject/>
  <dc:creator>Student</dc:creator>
  <cp:keywords/>
  <dc:description/>
  <cp:lastModifiedBy>Elizabeth B</cp:lastModifiedBy>
  <cp:revision>5</cp:revision>
  <cp:lastPrinted>2014-12-01T22:00:00Z</cp:lastPrinted>
  <dcterms:created xsi:type="dcterms:W3CDTF">2015-12-07T00:40:00Z</dcterms:created>
  <dcterms:modified xsi:type="dcterms:W3CDTF">2015-12-07T01:08:00Z</dcterms:modified>
</cp:coreProperties>
</file>